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OCHRANA OSOBNÝCH ÚDAJOV (GDPR)</w:t>
      </w:r>
    </w:p>
    <w:p>
      <w:pPr>
        <w:spacing w:after="40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Informácia o spracúvaní osobných údajov v občianskom združení JogÂME</w:t>
      </w:r>
    </w:p>
    <w:p>
      <w:pPr>
        <w:pStyle w:val="Heading1"/>
      </w:pPr>
      <w:r>
        <w:t xml:space="preserve">Právny rámec</w:t>
      </w:r>
    </w:p>
    <w:p>
      <w:pPr>
        <w:spacing w:after="120"/>
      </w:pPr>
      <w:r>
        <w:t xml:space="preserve">Spracúvanie osobných údajov sa riadi nasledujúcimi právnymi predpismi:</w:t>
      </w:r>
    </w:p>
    <w:p>
      <w:pPr>
        <w:pStyle w:val="ListParagraph"/>
        <w:numPr>
          <w:ilvl w:val="0"/>
          <w:numId w:val="2"/>
        </w:numPr>
      </w:pPr>
      <w:r>
        <w:t xml:space="preserve">Nariadenie Európskeho parlamentu a Rady (EÚ) 2016/679 z 27. apríla 2016 o ochrane fyzických osôb pri spracúvaní osobných údajov a o voľnom pohybe takýchto údajov (GDPR).</w:t>
      </w:r>
    </w:p>
    <w:p>
      <w:pPr>
        <w:pStyle w:val="ListParagraph"/>
        <w:numPr>
          <w:ilvl w:val="0"/>
          <w:numId w:val="2"/>
        </w:numPr>
      </w:pPr>
      <w:r>
        <w:t xml:space="preserve">Zákon č. 18/2018 Z.z. o ochrane osobných údajov a o zmene a doplnení niektorých zákonov.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Ústava Slovenskej republiky.</w:t>
      </w:r>
    </w:p>
    <w:p>
      <w:pPr>
        <w:pStyle w:val="Heading1"/>
      </w:pPr>
      <w:r>
        <w:t xml:space="preserve">Kto je prevádzkovateľom vašich osobných údajov?</w:t>
      </w:r>
    </w:p>
    <w:p>
      <w:pPr>
        <w:spacing w:after="120"/>
      </w:pPr>
      <w:r>
        <w:t xml:space="preserve">Prevádzkovateľom je:</w:t>
      </w:r>
    </w:p>
    <w:p>
      <w:pPr>
        <w:spacing w:after="80"/>
      </w:pPr>
      <w:r>
        <w:rPr>
          <w:b/>
          <w:bCs/>
        </w:rPr>
        <w:t xml:space="preserve">JogÂME</w:t>
      </w:r>
    </w:p>
    <w:p>
      <w:pPr>
        <w:spacing w:after="80"/>
      </w:pPr>
      <w:r>
        <w:t xml:space="preserve">Občianske združenie, odborová organizácia a organizácia zamestnávateľov</w:t>
      </w:r>
    </w:p>
    <w:p>
      <w:pPr>
        <w:spacing w:after="80"/>
      </w:pPr>
      <w:r>
        <w:t xml:space="preserve">Južná 403/9, 052 01 Spišské Tomášovce</w:t>
      </w:r>
    </w:p>
    <w:p>
      <w:pPr>
        <w:spacing w:after="80"/>
      </w:pPr>
      <w:r>
        <w:t xml:space="preserve">IČO: 57368821</w:t>
      </w:r>
    </w:p>
    <w:p>
      <w:pPr>
        <w:spacing w:after="80"/>
      </w:pPr>
      <w:r>
        <w:t xml:space="preserve">Telefón: +421 908 302 781</w:t>
      </w:r>
    </w:p>
    <w:p>
      <w:pPr>
        <w:spacing w:after="240"/>
      </w:pPr>
      <w:r>
        <w:t xml:space="preserve">E-mail: kat.susienkova@gmail.com</w:t>
      </w:r>
    </w:p>
    <w:p>
      <w:pPr>
        <w:spacing w:after="240"/>
      </w:pPr>
      <w:r>
        <w:t xml:space="preserve">Vaše osobné údaje ako prevádzkovateľ zhromažďujeme, disponujeme nimi a nesieme zodpovednosť za ich riadne a zákonné spracúvanie.</w:t>
      </w:r>
    </w:p>
    <w:p>
      <w:pPr>
        <w:pStyle w:val="Heading1"/>
      </w:pPr>
      <w:r>
        <w:t xml:space="preserve">Základné pojmy</w:t>
      </w:r>
    </w:p>
    <w:p>
      <w:pPr>
        <w:spacing w:after="100"/>
      </w:pPr>
      <w:r>
        <w:rPr>
          <w:b/>
          <w:bCs/>
        </w:rPr>
        <w:t xml:space="preserve">Prevádzkovateľ</w:t>
      </w:r>
      <w:r>
        <w:t xml:space="preserve"> – fyzická alebo právnická osoba, ktorá určuje účel a prostriedky spracúvania osobných údajov.</w:t>
      </w:r>
    </w:p>
    <w:p>
      <w:pPr>
        <w:spacing w:after="100"/>
      </w:pPr>
      <w:r>
        <w:rPr>
          <w:b/>
          <w:bCs/>
        </w:rPr>
        <w:t xml:space="preserve">Sprostredkovateľ</w:t>
      </w:r>
      <w:r>
        <w:t xml:space="preserve"> – fyzická alebo právnická osoba, ktorá spracúva osobné údaje v mene prevádzkovateľa.</w:t>
      </w:r>
    </w:p>
    <w:p>
      <w:pPr>
        <w:spacing w:after="100"/>
      </w:pPr>
      <w:r>
        <w:rPr>
          <w:b/>
          <w:bCs/>
        </w:rPr>
        <w:t xml:space="preserve">Osobný údaj</w:t>
      </w:r>
      <w:r>
        <w:t xml:space="preserve"> – akékoľvek informácie týkajúce sa identifikovanej alebo identifikovateľnej fyzickej osoby (meno, dátum narodenia, telefónne číslo, e-mail a pod.).</w:t>
      </w:r>
    </w:p>
    <w:p>
      <w:pPr>
        <w:spacing w:after="100"/>
      </w:pPr>
      <w:r>
        <w:rPr>
          <w:b/>
          <w:bCs/>
        </w:rPr>
        <w:t xml:space="preserve">Dotknutá osoba</w:t>
      </w:r>
      <w:r>
        <w:t xml:space="preserve"> – fyzická osoba, ku ktorej sa osobné údaje vzťahujú.</w:t>
      </w:r>
    </w:p>
    <w:p>
      <w:pPr>
        <w:spacing w:after="100"/>
      </w:pPr>
      <w:r>
        <w:rPr>
          <w:b/>
          <w:bCs/>
        </w:rPr>
        <w:t xml:space="preserve">Spracúvanie osobných údajov</w:t>
      </w:r>
      <w:r>
        <w:t xml:space="preserve"> – každá činnosť, ktorú prevádzkovateľ alebo sprostredkovateľ vykonáva s osobnými údajmi.</w:t>
      </w:r>
    </w:p>
    <w:p>
      <w:pPr>
        <w:spacing w:after="240"/>
      </w:pPr>
      <w:r>
        <w:rPr>
          <w:b/>
          <w:bCs/>
        </w:rPr>
        <w:t xml:space="preserve">Príjemca</w:t>
      </w:r>
      <w:r>
        <w:t xml:space="preserve"> – osoba alebo subjekt, ktorému sú osobné údaje poskytované.</w:t>
      </w:r>
    </w:p>
    <w:p>
      <w:pPr>
        <w:pStyle w:val="Heading1"/>
      </w:pPr>
      <w:r>
        <w:t xml:space="preserve">Aké osobné údaje spracúvame?</w:t>
      </w:r>
    </w:p>
    <w:p>
      <w:pPr>
        <w:spacing w:after="120"/>
      </w:pPr>
      <w:r>
        <w:t xml:space="preserve">Spracúvame osobné údaje, ktoré sú nevyhnutné pre poskytovanie našich služieb, plnenie zmlúv a zákonných povinností: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Základné identifikačné údaje: </w:t>
      </w:r>
      <w:r>
        <w:t xml:space="preserve">meno, priezvisko, dátum narodenia, adresa, podpis, prípadne IČO.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Kontaktné údaje: </w:t>
      </w:r>
      <w:r>
        <w:t xml:space="preserve">e-mail, telefónne číslo.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Záznamy o interakcii: </w:t>
      </w:r>
      <w:r>
        <w:t xml:space="preserve">účasť na podujatiach, kurzoch a iných aktivitách organizovaných združením JogÂME.</w:t>
      </w:r>
    </w:p>
    <w:p>
      <w:pPr>
        <w:pStyle w:val="Heading1"/>
      </w:pPr>
      <w:r>
        <w:t xml:space="preserve">Na aké účely spracúvame osobné údaje?</w:t>
      </w:r>
    </w:p>
    <w:p>
      <w:pPr>
        <w:pStyle w:val="Heading2"/>
      </w:pPr>
      <w:r>
        <w:t xml:space="preserve">1. Bez potreby súhlasu</w:t>
      </w:r>
    </w:p>
    <w:p>
      <w:pPr>
        <w:spacing w:after="240"/>
      </w:pPr>
      <w:r>
        <w:rPr>
          <w:b/>
          <w:bCs/>
        </w:rPr>
        <w:t xml:space="preserve">Plnenie zmluvy / prihlášky: </w:t>
      </w:r>
      <w:r>
        <w:t xml:space="preserve">na uzatvorenie a plnenie zmluvného vzťahu, poskytovanie služieb a spracovanie prihlášok na podujatia a kurzy. Poskytnutie údajov je nevyhnutné pre uzatvorenie zmluvného vzťahu.</w:t>
      </w:r>
    </w:p>
    <w:p>
      <w:pPr>
        <w:pStyle w:val="Heading2"/>
      </w:pPr>
      <w:r>
        <w:t xml:space="preserve">2. S vaším súhlasom</w:t>
      </w:r>
    </w:p>
    <w:p>
      <w:pPr>
        <w:spacing w:after="120"/>
      </w:pPr>
      <w:r>
        <w:rPr>
          <w:b/>
          <w:bCs/>
        </w:rPr>
        <w:t xml:space="preserve">Marketingové účely: </w:t>
      </w:r>
      <w:r>
        <w:t xml:space="preserve">ponuka podujatí, kurzov a aktivít združenia JogÂME elektronicky, telefonicky alebo písomne. Súhlas je dobrovoľný a môžete ho kedykoľvek odvolať.</w:t>
      </w:r>
    </w:p>
    <w:p>
      <w:pPr>
        <w:spacing w:after="120"/>
      </w:pPr>
      <w:r>
        <w:rPr>
          <w:b/>
          <w:bCs/>
        </w:rPr>
        <w:t xml:space="preserve">Doba trvania súhlasu: </w:t>
      </w:r>
      <w:r>
        <w:t xml:space="preserve">počas trvania zmluvného vzťahu a až 10 rokov po jeho ukončení, alebo do odvolania súhlasu.</w:t>
      </w:r>
    </w:p>
    <w:p>
      <w:pPr>
        <w:spacing w:after="120"/>
      </w:pPr>
      <w:r>
        <w:t xml:space="preserve">Súhlas môžete odvolať:</w:t>
      </w:r>
    </w:p>
    <w:p>
      <w:pPr>
        <w:pStyle w:val="ListParagraph"/>
        <w:numPr>
          <w:ilvl w:val="0"/>
          <w:numId w:val="2"/>
        </w:numPr>
      </w:pPr>
      <w:r>
        <w:t xml:space="preserve">Telefonicky: +421 908 302 781</w:t>
      </w:r>
    </w:p>
    <w:p>
      <w:pPr>
        <w:pStyle w:val="ListParagraph"/>
        <w:numPr>
          <w:ilvl w:val="0"/>
          <w:numId w:val="2"/>
        </w:numPr>
      </w:pPr>
      <w:r>
        <w:t xml:space="preserve">E-mailom: kat.susienkova@gmail.com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Písomne: Južná 403/9, 052 01 Spišské Tomášovce</w:t>
      </w:r>
    </w:p>
    <w:p>
      <w:pPr>
        <w:pStyle w:val="Heading1"/>
      </w:pPr>
      <w:r>
        <w:t xml:space="preserve">Odkiaľ osobné údaje získavame a ako dlho ich uchovávame?</w:t>
      </w:r>
    </w:p>
    <w:p>
      <w:pPr>
        <w:pStyle w:val="ListParagraph"/>
        <w:numPr>
          <w:ilvl w:val="0"/>
          <w:numId w:val="2"/>
        </w:numPr>
      </w:pPr>
      <w:r>
        <w:t xml:space="preserve">Priamo od vás pri registrácii, vyplnení prihlášky alebo uzatvorení zmluvy.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Z verejných zdrojov (napr. obchodný register, živnostenský register).</w:t>
      </w:r>
    </w:p>
    <w:p>
      <w:pPr>
        <w:spacing w:after="240"/>
      </w:pPr>
      <w:r>
        <w:t xml:space="preserve">Osobné údaje uchovávame počas trvania zmluvného vzťahu a následne po dobu nevyhnutnú na účely právnej ochrany a administratívnych povinností, maximálne však 10 rokov.</w:t>
      </w:r>
    </w:p>
    <w:p>
      <w:pPr>
        <w:pStyle w:val="Heading1"/>
      </w:pPr>
      <w:r>
        <w:t xml:space="preserve">Automatizované spracúvanie</w:t>
      </w:r>
    </w:p>
    <w:p>
      <w:pPr>
        <w:spacing w:after="240"/>
      </w:pPr>
      <w:r>
        <w:t xml:space="preserve">Využívame automatizované systémy (IT aplikácie, softvér) na spracúvanie osobných údajov pre efektívnu komunikáciu a poskytovanie služieb.</w:t>
      </w:r>
    </w:p>
    <w:p>
      <w:pPr>
        <w:pStyle w:val="Heading1"/>
      </w:pPr>
      <w:r>
        <w:t xml:space="preserve">Vaše práva</w:t>
      </w:r>
    </w:p>
    <w:p>
      <w:pPr>
        <w:spacing w:after="120"/>
      </w:pPr>
      <w:r>
        <w:t xml:space="preserve">Ako dotknutá osoba máte nasledujúce práva:</w:t>
      </w:r>
    </w:p>
    <w:p>
      <w:pPr>
        <w:pStyle w:val="ListParagraph"/>
        <w:numPr>
          <w:ilvl w:val="0"/>
          <w:numId w:val="2"/>
        </w:numPr>
      </w:pPr>
      <w:r>
        <w:t xml:space="preserve">Prístup k osobným údajom</w:t>
      </w:r>
    </w:p>
    <w:p>
      <w:pPr>
        <w:pStyle w:val="ListParagraph"/>
        <w:numPr>
          <w:ilvl w:val="0"/>
          <w:numId w:val="2"/>
        </w:numPr>
      </w:pPr>
      <w:r>
        <w:t xml:space="preserve">Oprava nepresných alebo neúplných údajov</w:t>
      </w:r>
    </w:p>
    <w:p>
      <w:pPr>
        <w:pStyle w:val="ListParagraph"/>
        <w:numPr>
          <w:ilvl w:val="0"/>
          <w:numId w:val="2"/>
        </w:numPr>
      </w:pPr>
      <w:r>
        <w:t xml:space="preserve">Výmaz (právo byť zabudnutý)</w:t>
      </w:r>
    </w:p>
    <w:p>
      <w:pPr>
        <w:pStyle w:val="ListParagraph"/>
        <w:numPr>
          <w:ilvl w:val="0"/>
          <w:numId w:val="2"/>
        </w:numPr>
      </w:pPr>
      <w:r>
        <w:t xml:space="preserve">Obmedzenie spracúvania</w:t>
      </w:r>
    </w:p>
    <w:p>
      <w:pPr>
        <w:pStyle w:val="ListParagraph"/>
        <w:numPr>
          <w:ilvl w:val="0"/>
          <w:numId w:val="2"/>
        </w:numPr>
      </w:pPr>
      <w:r>
        <w:t xml:space="preserve">Prenosnosť údajov</w:t>
      </w:r>
    </w:p>
    <w:p>
      <w:pPr>
        <w:pStyle w:val="ListParagraph"/>
        <w:numPr>
          <w:ilvl w:val="0"/>
          <w:numId w:val="2"/>
        </w:numPr>
      </w:pPr>
      <w:r>
        <w:t xml:space="preserve">Námietka proti spracúvaniu</w:t>
      </w:r>
    </w:p>
    <w:p>
      <w:pPr>
        <w:pStyle w:val="ListParagraph"/>
        <w:numPr>
          <w:ilvl w:val="0"/>
          <w:numId w:val="2"/>
        </w:numPr>
      </w:pPr>
      <w:r>
        <w:t xml:space="preserve">Odvolanie súhlasu na marketingové účely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Podanie sťažnosti na Úrad na ochranu osobných údajov SR (dataprotection.gov.sk)</w:t>
      </w:r>
    </w:p>
    <w:p>
      <w:pPr>
        <w:spacing w:after="240"/>
      </w:pPr>
      <w:r>
        <w:t xml:space="preserve">Práva si môžete uplatniť bezplatne telefonicky na +421 908 302 781, e-mailom na kat.susienkova@gmail.com alebo písomne na adresu združenia.</w:t>
      </w:r>
    </w:p>
    <w:p>
      <w:pPr>
        <w:pStyle w:val="Heading1"/>
      </w:pPr>
      <w:r>
        <w:t xml:space="preserve">Kto má prístup k osobným údajom?</w:t>
      </w:r>
    </w:p>
    <w:p>
      <w:pPr>
        <w:spacing w:after="120"/>
      </w:pPr>
      <w:r>
        <w:t xml:space="preserve">Prístup k vašim osobným údajom majú:</w:t>
      </w:r>
    </w:p>
    <w:p>
      <w:pPr>
        <w:pStyle w:val="ListParagraph"/>
        <w:numPr>
          <w:ilvl w:val="0"/>
          <w:numId w:val="2"/>
        </w:numPr>
      </w:pPr>
      <w:r>
        <w:t xml:space="preserve">Členovia a zamestnanci združenia JogÂME.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Zmluvní partneri a sprostredkovatelia (napr. IT služby, lektori, poradenské firmy).</w:t>
      </w:r>
    </w:p>
    <w:p>
      <w:pPr>
        <w:spacing w:after="400"/>
      </w:pPr>
      <w:r>
        <w:t xml:space="preserve">Všetky tretie strany sú viazané povinnosťou mlčanlivosti a musia dodržiavať pravidlá GDPR.</w:t>
      </w:r>
    </w:p>
    <w:p>
      <w:pPr>
        <w:jc w:val="right"/>
      </w:pPr>
      <w:r>
        <w:rPr>
          <w:i/>
          <w:iCs/>
          <w:color w:val="888888"/>
          <w:sz w:val="18"/>
          <w:szCs w:val="18"/>
        </w:rPr>
        <w:t xml:space="preserve">Stav ku dňu 07.04.2026</w:t>
      </w:r>
    </w:p>
    <w:p>
      <w:pPr>
        <w:jc w:val="right"/>
      </w:pPr>
      <w:r>
        <w:rPr>
          <w:i/>
          <w:iCs/>
          <w:color w:val="888888"/>
          <w:sz w:val="18"/>
          <w:szCs w:val="18"/>
        </w:rPr>
        <w:t xml:space="preserve">Dokument bude pravidelne aktualizovaný.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5E9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2026-04-07T13:02:21.086Z</dcterms:created>
  <dcterms:modified xsi:type="dcterms:W3CDTF">2026-04-07T13:02:21.087Z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